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432" w14:textId="77777777" w:rsidR="00DA7ED0" w:rsidRDefault="001039BC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38ED0F75" w14:textId="77777777" w:rsidR="00DA7ED0" w:rsidRDefault="00DA7ED0">
      <w:pPr>
        <w:pStyle w:val="BodyText"/>
        <w:spacing w:before="8"/>
        <w:rPr>
          <w:rFonts w:ascii="Arial"/>
          <w:b/>
          <w:sz w:val="13"/>
        </w:rPr>
      </w:pPr>
    </w:p>
    <w:p w14:paraId="7976C54E" w14:textId="77777777" w:rsidR="00DA7ED0" w:rsidRDefault="001039BC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5C7C3E51" w14:textId="77777777" w:rsidR="00DA7ED0" w:rsidRDefault="001039BC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214AF9BB" wp14:editId="545B48DC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256F825E" w14:textId="77777777" w:rsidR="00DA7ED0" w:rsidRDefault="001039BC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4D06F62A" wp14:editId="1F1E85B9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41E91AED" w14:textId="77777777" w:rsidR="00DA7ED0" w:rsidRDefault="001039BC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70FCC33A" wp14:editId="2BDA6AAD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26BADA94" w14:textId="77777777" w:rsidR="00DA7ED0" w:rsidRDefault="001039BC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753B4A2F" wp14:editId="7E99D705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6960297E" w14:textId="77777777" w:rsidR="00DA7ED0" w:rsidRDefault="001039BC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6EDAD506" wp14:editId="5C2B2AE8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2924BCCA" w14:textId="77777777" w:rsidR="00DA7ED0" w:rsidRDefault="001039BC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7F19FD7D" wp14:editId="231EA43D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016B4816" w14:textId="77777777" w:rsidR="00DA7ED0" w:rsidRDefault="001039BC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698F8D80" wp14:editId="4334636E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0BB91809" w14:textId="77777777" w:rsidR="00DA7ED0" w:rsidRDefault="001039BC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4BD75D6F" wp14:editId="20284970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56DBD2E8" w14:textId="77777777" w:rsidR="00DA7ED0" w:rsidRDefault="001039BC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4496068F" wp14:editId="4A86709E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4A36F81E" w14:textId="77777777" w:rsidR="00DA7ED0" w:rsidRDefault="00DA7ED0">
      <w:pPr>
        <w:spacing w:line="273" w:lineRule="auto"/>
        <w:jc w:val="both"/>
        <w:sectPr w:rsidR="00DA7ED0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1C7E0793" w14:textId="77777777" w:rsidR="00DA7ED0" w:rsidRDefault="00DA7ED0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417"/>
        <w:gridCol w:w="7197"/>
      </w:tblGrid>
      <w:tr w:rsidR="00DA7ED0" w14:paraId="7E6750CE" w14:textId="77777777">
        <w:trPr>
          <w:trHeight w:val="273"/>
        </w:trPr>
        <w:tc>
          <w:tcPr>
            <w:tcW w:w="1244" w:type="dxa"/>
            <w:vMerge w:val="restart"/>
            <w:shd w:val="clear" w:color="auto" w:fill="C5D9F0"/>
          </w:tcPr>
          <w:p w14:paraId="29F5535E" w14:textId="77777777" w:rsidR="00DA7ED0" w:rsidRDefault="00DA7ED0">
            <w:pPr>
              <w:pStyle w:val="TableParagraph"/>
              <w:spacing w:before="8"/>
              <w:rPr>
                <w:sz w:val="27"/>
              </w:rPr>
            </w:pPr>
          </w:p>
          <w:p w14:paraId="438C0322" w14:textId="77777777" w:rsidR="00DA7ED0" w:rsidRDefault="001039BC">
            <w:pPr>
              <w:pStyle w:val="TableParagraph"/>
              <w:spacing w:before="1"/>
              <w:ind w:left="448" w:right="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6.1</w:t>
            </w:r>
          </w:p>
        </w:tc>
        <w:tc>
          <w:tcPr>
            <w:tcW w:w="1417" w:type="dxa"/>
          </w:tcPr>
          <w:p w14:paraId="6D60FBDA" w14:textId="77777777" w:rsidR="00DA7ED0" w:rsidRDefault="001039BC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37</w:t>
            </w:r>
          </w:p>
        </w:tc>
        <w:tc>
          <w:tcPr>
            <w:tcW w:w="7197" w:type="dxa"/>
          </w:tcPr>
          <w:p w14:paraId="3CAAC57E" w14:textId="77777777" w:rsidR="00DA7ED0" w:rsidRDefault="001039BC">
            <w:pPr>
              <w:pStyle w:val="TableParagraph"/>
              <w:spacing w:line="250" w:lineRule="exact"/>
              <w:ind w:left="106"/>
            </w:pPr>
            <w:r>
              <w:t>V.B</w:t>
            </w:r>
          </w:p>
        </w:tc>
      </w:tr>
      <w:tr w:rsidR="00DA7ED0" w14:paraId="4C58F651" w14:textId="77777777">
        <w:trPr>
          <w:trHeight w:val="273"/>
        </w:trPr>
        <w:tc>
          <w:tcPr>
            <w:tcW w:w="1244" w:type="dxa"/>
            <w:vMerge/>
            <w:tcBorders>
              <w:top w:val="nil"/>
            </w:tcBorders>
            <w:shd w:val="clear" w:color="auto" w:fill="C5D9F0"/>
          </w:tcPr>
          <w:p w14:paraId="5C93ED77" w14:textId="77777777" w:rsidR="00DA7ED0" w:rsidRDefault="00DA7ED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209C72C" w14:textId="77777777" w:rsidR="00DA7ED0" w:rsidRDefault="001039BC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197" w:type="dxa"/>
          </w:tcPr>
          <w:p w14:paraId="3C2AADC3" w14:textId="77777777" w:rsidR="00DA7ED0" w:rsidRDefault="001039BC">
            <w:pPr>
              <w:pStyle w:val="TableParagraph"/>
              <w:spacing w:line="250" w:lineRule="exact"/>
              <w:ind w:left="106"/>
            </w:pPr>
            <w:r>
              <w:t>Examen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contable</w:t>
            </w:r>
            <w:r>
              <w:rPr>
                <w:spacing w:val="-2"/>
              </w:rPr>
              <w:t xml:space="preserve"> </w:t>
            </w:r>
            <w:r>
              <w:t>prospectiva</w:t>
            </w:r>
          </w:p>
        </w:tc>
      </w:tr>
      <w:tr w:rsidR="00DA7ED0" w14:paraId="05B73027" w14:textId="77777777">
        <w:trPr>
          <w:trHeight w:val="573"/>
        </w:trPr>
        <w:tc>
          <w:tcPr>
            <w:tcW w:w="1244" w:type="dxa"/>
            <w:vMerge/>
            <w:tcBorders>
              <w:top w:val="nil"/>
            </w:tcBorders>
            <w:shd w:val="clear" w:color="auto" w:fill="C5D9F0"/>
          </w:tcPr>
          <w:p w14:paraId="0BEE7186" w14:textId="77777777" w:rsidR="00DA7ED0" w:rsidRDefault="00DA7ED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585CAF7" w14:textId="77777777" w:rsidR="00DA7ED0" w:rsidRDefault="001039BC">
            <w:pPr>
              <w:pStyle w:val="TableParagraph"/>
              <w:spacing w:line="242" w:lineRule="auto"/>
              <w:ind w:left="107" w:right="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197" w:type="dxa"/>
          </w:tcPr>
          <w:p w14:paraId="08C842CC" w14:textId="77777777" w:rsidR="00DA7ED0" w:rsidRDefault="001039BC">
            <w:pPr>
              <w:pStyle w:val="TableParagraph"/>
              <w:spacing w:before="40"/>
              <w:ind w:left="106"/>
            </w:pPr>
            <w:r>
              <w:t>Estados</w:t>
            </w:r>
            <w:r>
              <w:rPr>
                <w:spacing w:val="-2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prospectivos</w:t>
            </w:r>
            <w:r>
              <w:rPr>
                <w:spacing w:val="-2"/>
              </w:rPr>
              <w:t xml:space="preserve"> </w:t>
            </w:r>
            <w:r>
              <w:t>preparados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pronóstico</w:t>
            </w:r>
          </w:p>
        </w:tc>
      </w:tr>
    </w:tbl>
    <w:p w14:paraId="5FBF09CE" w14:textId="77777777" w:rsidR="00DA7ED0" w:rsidRDefault="00DA7ED0">
      <w:pPr>
        <w:pStyle w:val="BodyText"/>
        <w:rPr>
          <w:sz w:val="20"/>
        </w:rPr>
      </w:pPr>
    </w:p>
    <w:p w14:paraId="3EE8022C" w14:textId="77777777" w:rsidR="00DA7ED0" w:rsidRDefault="00DA7ED0">
      <w:pPr>
        <w:pStyle w:val="BodyText"/>
        <w:spacing w:before="7"/>
        <w:rPr>
          <w:sz w:val="23"/>
        </w:rPr>
      </w:pPr>
    </w:p>
    <w:p w14:paraId="65A81FC2" w14:textId="77777777" w:rsidR="00DA7ED0" w:rsidRDefault="001039BC">
      <w:pPr>
        <w:pStyle w:val="Heading1"/>
        <w:ind w:left="513" w:right="667" w:firstLine="520"/>
        <w:rPr>
          <w:u w:val="none"/>
        </w:rPr>
      </w:pPr>
      <w:r>
        <w:rPr>
          <w:u w:val="thick"/>
        </w:rPr>
        <w:t>INFORME DE ASEGURAMIENTO DE CONTADOR PÚBLICO INDEPENDIENTE</w:t>
      </w:r>
      <w:r>
        <w:rPr>
          <w:spacing w:val="1"/>
          <w:u w:val="none"/>
        </w:rPr>
        <w:t xml:space="preserve"> </w:t>
      </w:r>
      <w:r>
        <w:rPr>
          <w:u w:val="thick"/>
        </w:rPr>
        <w:t>SOBRE</w:t>
      </w:r>
      <w:r>
        <w:rPr>
          <w:spacing w:val="-5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4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4"/>
          <w:u w:val="thick"/>
        </w:rPr>
        <w:t xml:space="preserve"> </w:t>
      </w:r>
      <w:r>
        <w:rPr>
          <w:u w:val="thick"/>
        </w:rPr>
        <w:t>PROSPECTIVOS</w:t>
      </w:r>
      <w:r>
        <w:rPr>
          <w:spacing w:val="-5"/>
          <w:u w:val="thick"/>
        </w:rPr>
        <w:t xml:space="preserve"> </w:t>
      </w:r>
      <w:r>
        <w:rPr>
          <w:u w:val="thick"/>
        </w:rPr>
        <w:t>PREPARADOS</w:t>
      </w:r>
      <w:r>
        <w:rPr>
          <w:spacing w:val="-4"/>
          <w:u w:val="thick"/>
        </w:rPr>
        <w:t xml:space="preserve"> </w:t>
      </w:r>
      <w:r>
        <w:rPr>
          <w:u w:val="thick"/>
        </w:rPr>
        <w:t>COMO</w:t>
      </w:r>
      <w:r>
        <w:rPr>
          <w:spacing w:val="-5"/>
          <w:u w:val="thick"/>
        </w:rPr>
        <w:t xml:space="preserve"> </w:t>
      </w:r>
      <w:r>
        <w:rPr>
          <w:u w:val="thick"/>
        </w:rPr>
        <w:t>PRONÓSTICO</w:t>
      </w:r>
    </w:p>
    <w:p w14:paraId="7DD74424" w14:textId="77777777" w:rsidR="00DA7ED0" w:rsidRDefault="00DA7ED0">
      <w:pPr>
        <w:pStyle w:val="BodyText"/>
        <w:rPr>
          <w:rFonts w:ascii="Arial"/>
          <w:b/>
          <w:sz w:val="20"/>
        </w:rPr>
      </w:pPr>
    </w:p>
    <w:p w14:paraId="465E2425" w14:textId="77777777" w:rsidR="00DA7ED0" w:rsidRDefault="00DA7ED0">
      <w:pPr>
        <w:pStyle w:val="BodyText"/>
        <w:spacing w:before="3"/>
        <w:rPr>
          <w:rFonts w:ascii="Arial"/>
          <w:b/>
          <w:sz w:val="24"/>
        </w:rPr>
      </w:pPr>
    </w:p>
    <w:p w14:paraId="249D7E14" w14:textId="77777777" w:rsidR="00DA7ED0" w:rsidRDefault="001039BC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48FA888D" w14:textId="77777777" w:rsidR="00DA7ED0" w:rsidRDefault="001039BC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4E556768" w14:textId="77777777" w:rsidR="00DA7ED0" w:rsidRDefault="001039BC">
      <w:pPr>
        <w:pStyle w:val="BodyText"/>
        <w:spacing w:before="4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3D6CE6FC" w14:textId="77777777" w:rsidR="00DA7ED0" w:rsidRDefault="001039BC">
      <w:pPr>
        <w:pStyle w:val="BodyText"/>
        <w:spacing w:line="252" w:lineRule="exac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15E62219" w14:textId="77777777" w:rsidR="00DA7ED0" w:rsidRDefault="001039BC">
      <w:pPr>
        <w:pStyle w:val="BodyText"/>
        <w:spacing w:before="8"/>
        <w:rPr>
          <w:sz w:val="8"/>
        </w:rPr>
      </w:pPr>
      <w:r>
        <w:pict w14:anchorId="62AC283F">
          <v:shape id="_x0000_s1048" style="position:absolute;margin-left:56.65pt;margin-top:7.45pt;width:131.75pt;height:.1pt;z-index:-15714816;mso-wrap-distance-left:0;mso-wrap-distance-right:0;mso-position-horizontal-relative:page" coordorigin="1133,149" coordsize="2635,0" path="m1133,149r2635,e" filled="f" strokeweight=".34272mm">
            <v:stroke dashstyle="3 1"/>
            <v:path arrowok="t"/>
            <w10:wrap type="topAndBottom" anchorx="page"/>
          </v:shape>
        </w:pict>
      </w:r>
    </w:p>
    <w:p w14:paraId="38B6D6AD" w14:textId="77777777" w:rsidR="00DA7ED0" w:rsidRDefault="00DA7ED0">
      <w:pPr>
        <w:pStyle w:val="BodyText"/>
        <w:rPr>
          <w:sz w:val="20"/>
        </w:rPr>
      </w:pPr>
    </w:p>
    <w:p w14:paraId="59566A29" w14:textId="77777777" w:rsidR="00DA7ED0" w:rsidRDefault="00DA7ED0">
      <w:pPr>
        <w:pStyle w:val="BodyText"/>
        <w:spacing w:before="7"/>
        <w:rPr>
          <w:sz w:val="21"/>
        </w:rPr>
      </w:pPr>
    </w:p>
    <w:p w14:paraId="63339364" w14:textId="77777777" w:rsidR="00DA7ED0" w:rsidRDefault="001039BC">
      <w:pPr>
        <w:pStyle w:val="Heading2"/>
        <w:spacing w:before="94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4CAA3DC4" w14:textId="77777777" w:rsidR="00DA7ED0" w:rsidRDefault="00DA7ED0">
      <w:pPr>
        <w:pStyle w:val="BodyText"/>
        <w:rPr>
          <w:rFonts w:ascii="Arial"/>
          <w:b/>
          <w:i/>
        </w:rPr>
      </w:pPr>
    </w:p>
    <w:p w14:paraId="3A106B42" w14:textId="77777777" w:rsidR="00DA7ED0" w:rsidRDefault="001039BC">
      <w:pPr>
        <w:pStyle w:val="BodyText"/>
        <w:ind w:left="213" w:right="508"/>
        <w:jc w:val="both"/>
      </w:pPr>
      <w:r>
        <w:t>He</w:t>
      </w:r>
      <w:r>
        <w:rPr>
          <w:spacing w:val="1"/>
        </w:rPr>
        <w:t xml:space="preserve"> </w:t>
      </w:r>
      <w:r>
        <w:t>examinado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prospectivos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preparados</w:t>
      </w:r>
      <w:r>
        <w:rPr>
          <w:spacing w:val="6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pronóstico, que comprenden el estado de situación patrimonial prospectivo </w:t>
      </w:r>
      <w:r>
        <w:rPr>
          <w:rFonts w:ascii="Arial" w:hAnsi="Arial"/>
          <w:i/>
        </w:rPr>
        <w:t>(o “balance general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prospectivo”) </w:t>
      </w:r>
      <w:r>
        <w:rPr>
          <w:vertAlign w:val="superscript"/>
        </w:rPr>
        <w:t>3</w:t>
      </w:r>
      <w:r>
        <w:t xml:space="preserve"> al …..de .................... de 20X2, el estado de resultados prospectivo, el estado 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prospectivo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prospectivo</w:t>
      </w:r>
      <w:r>
        <w:rPr>
          <w:spacing w:val="1"/>
        </w:rPr>
        <w:t xml:space="preserve"> </w:t>
      </w:r>
      <w:r>
        <w:t xml:space="preserve">correspondientes al ejercicio económico a terminar en dicha fecha, así como un </w:t>
      </w:r>
      <w:r>
        <w:t>resumen de las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contables significativas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información explicativa</w:t>
      </w:r>
      <w:r>
        <w:rPr>
          <w:spacing w:val="2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notas</w:t>
      </w:r>
      <w:r>
        <w:rPr>
          <w:spacing w:val="-1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</w:p>
    <w:p w14:paraId="22EFA1C3" w14:textId="77777777" w:rsidR="00DA7ED0" w:rsidRDefault="001039BC">
      <w:pPr>
        <w:pStyle w:val="BodyText"/>
        <w:spacing w:line="252" w:lineRule="exact"/>
        <w:ind w:left="213"/>
        <w:jc w:val="both"/>
      </w:pPr>
      <w:r>
        <w:t>anexos</w:t>
      </w:r>
      <w:r>
        <w:rPr>
          <w:spacing w:val="-2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</w:t>
      </w:r>
      <w:r>
        <w:rPr>
          <w:spacing w:val="-2"/>
        </w:rPr>
        <w:t xml:space="preserve"> </w:t>
      </w:r>
      <w:r>
        <w:t>.</w:t>
      </w:r>
    </w:p>
    <w:p w14:paraId="5E1D8710" w14:textId="77777777" w:rsidR="00DA7ED0" w:rsidRDefault="00DA7ED0">
      <w:pPr>
        <w:pStyle w:val="BodyText"/>
        <w:spacing w:before="1"/>
      </w:pPr>
    </w:p>
    <w:p w14:paraId="2DD346C2" w14:textId="77777777" w:rsidR="00DA7ED0" w:rsidRDefault="001039BC">
      <w:pPr>
        <w:pStyle w:val="Heading2"/>
      </w:pPr>
      <w:r>
        <w:rPr>
          <w:spacing w:val="-1"/>
        </w:rPr>
        <w:t xml:space="preserve">Responsabilidad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prospectivos</w:t>
      </w:r>
    </w:p>
    <w:p w14:paraId="1D4E4111" w14:textId="77777777" w:rsidR="00DA7ED0" w:rsidRDefault="00DA7ED0">
      <w:pPr>
        <w:pStyle w:val="BodyText"/>
        <w:rPr>
          <w:rFonts w:ascii="Arial"/>
          <w:b/>
          <w:i/>
        </w:rPr>
      </w:pPr>
    </w:p>
    <w:p w14:paraId="5E22F2AE" w14:textId="77777777" w:rsidR="00DA7ED0" w:rsidRDefault="001039BC">
      <w:pPr>
        <w:pStyle w:val="BodyText"/>
        <w:spacing w:before="1"/>
        <w:ind w:left="213" w:right="508"/>
        <w:jc w:val="both"/>
      </w:pPr>
      <w:r>
        <w:t>La dirección</w:t>
      </w:r>
      <w:r>
        <w:rPr>
          <w:vertAlign w:val="superscript"/>
        </w:rPr>
        <w:t>4</w:t>
      </w:r>
      <w:r>
        <w:t>es responsable de la preparación y presentación razonable de los estados contables</w:t>
      </w:r>
      <w:r>
        <w:rPr>
          <w:spacing w:val="1"/>
        </w:rPr>
        <w:t xml:space="preserve"> </w:t>
      </w:r>
      <w:r>
        <w:t>prospectivos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pronóstico,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establecidos en la</w:t>
      </w:r>
      <w:r>
        <w:rPr>
          <w:spacing w:val="-2"/>
        </w:rPr>
        <w:t xml:space="preserve"> </w:t>
      </w:r>
      <w:r>
        <w:t>nota</w:t>
      </w:r>
      <w:r>
        <w:rPr>
          <w:spacing w:val="61"/>
        </w:rPr>
        <w:t xml:space="preserve"> </w:t>
      </w:r>
      <w:r>
        <w:t>sobre los</w:t>
      </w:r>
      <w:r>
        <w:rPr>
          <w:spacing w:val="-2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basan.</w:t>
      </w:r>
    </w:p>
    <w:p w14:paraId="7DC4DE51" w14:textId="77777777" w:rsidR="00DA7ED0" w:rsidRDefault="00DA7ED0">
      <w:pPr>
        <w:pStyle w:val="BodyText"/>
        <w:spacing w:before="9"/>
        <w:rPr>
          <w:sz w:val="21"/>
        </w:rPr>
      </w:pPr>
    </w:p>
    <w:p w14:paraId="0491B2DB" w14:textId="77777777" w:rsidR="00DA7ED0" w:rsidRDefault="001039BC">
      <w:pPr>
        <w:pStyle w:val="Heading2"/>
        <w:spacing w:before="1"/>
      </w:pP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</w:t>
      </w:r>
      <w:r>
        <w:t>co</w:t>
      </w:r>
    </w:p>
    <w:p w14:paraId="64871E8C" w14:textId="77777777" w:rsidR="00DA7ED0" w:rsidRDefault="00DA7ED0">
      <w:pPr>
        <w:pStyle w:val="BodyText"/>
        <w:rPr>
          <w:rFonts w:ascii="Arial"/>
          <w:b/>
          <w:i/>
        </w:rPr>
      </w:pPr>
    </w:p>
    <w:p w14:paraId="2EABDA65" w14:textId="77777777" w:rsidR="00DA7ED0" w:rsidRDefault="001039BC">
      <w:pPr>
        <w:pStyle w:val="BodyText"/>
        <w:ind w:left="213" w:right="508"/>
        <w:jc w:val="both"/>
      </w:pPr>
      <w:r>
        <w:t>Mi responsabilidad consiste en expresar una conclusión sobre los estados contables prospectivos</w:t>
      </w:r>
      <w:r>
        <w:rPr>
          <w:spacing w:val="1"/>
        </w:rPr>
        <w:t xml:space="preserve"> </w:t>
      </w:r>
      <w:r>
        <w:t>adjuntos, preparados bajo la forma de pronóstico, basada en mi examen destinado a brindar un</w:t>
      </w:r>
      <w:r>
        <w:rPr>
          <w:spacing w:val="1"/>
        </w:rPr>
        <w:t xml:space="preserve"> </w:t>
      </w:r>
      <w:r>
        <w:t>informe de aseguramiento. He llevado a cabo mi examen de conformidad con las normas sobre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prospectiva</w:t>
      </w:r>
      <w:r>
        <w:rPr>
          <w:spacing w:val="1"/>
        </w:rPr>
        <w:t xml:space="preserve"> </w:t>
      </w:r>
      <w:r>
        <w:t>establecidas en la sección V.B de la Resolución Técnica N° 37 de la Federación Arge</w:t>
      </w:r>
      <w:r>
        <w:t>ntina 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 de ética, así como que planifique y ejecute el encargo con el fin de obtener una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y una seguridad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ace</w:t>
      </w:r>
      <w:r>
        <w:t>rca</w:t>
      </w:r>
      <w:r>
        <w:rPr>
          <w:spacing w:val="1"/>
        </w:rPr>
        <w:t xml:space="preserve"> </w:t>
      </w:r>
      <w:r>
        <w:t>de si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prospectivos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supuestos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presentan 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contables</w:t>
      </w:r>
      <w:r>
        <w:rPr>
          <w:spacing w:val="-3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11E61FFF" w14:textId="77777777" w:rsidR="00DA7ED0" w:rsidRDefault="00DA7ED0">
      <w:pPr>
        <w:pStyle w:val="BodyText"/>
        <w:spacing w:before="2"/>
      </w:pPr>
    </w:p>
    <w:p w14:paraId="4466422B" w14:textId="77777777" w:rsidR="00DA7ED0" w:rsidRDefault="001039BC">
      <w:pPr>
        <w:pStyle w:val="Heading2"/>
      </w:pPr>
      <w:r>
        <w:t>Conclusión</w:t>
      </w:r>
    </w:p>
    <w:p w14:paraId="22053EDE" w14:textId="77777777" w:rsidR="00DA7ED0" w:rsidRDefault="00DA7ED0">
      <w:pPr>
        <w:pStyle w:val="BodyText"/>
        <w:spacing w:before="9"/>
        <w:rPr>
          <w:rFonts w:ascii="Arial"/>
          <w:b/>
          <w:i/>
          <w:sz w:val="21"/>
        </w:rPr>
      </w:pPr>
    </w:p>
    <w:p w14:paraId="3E499CEC" w14:textId="77777777" w:rsidR="00DA7ED0" w:rsidRDefault="001039BC">
      <w:pPr>
        <w:pStyle w:val="BodyText"/>
        <w:ind w:left="213"/>
        <w:jc w:val="both"/>
      </w:pPr>
      <w:r>
        <w:t>Sobre</w:t>
      </w:r>
      <w:r>
        <w:rPr>
          <w:spacing w:val="-1"/>
        </w:rPr>
        <w:t xml:space="preserve"> </w:t>
      </w:r>
      <w:r>
        <w:t>la base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 examen de</w:t>
      </w:r>
      <w:r>
        <w:rPr>
          <w:spacing w:val="-2"/>
        </w:rPr>
        <w:t xml:space="preserve"> </w:t>
      </w:r>
      <w:r>
        <w:t>los elementos</w:t>
      </w:r>
      <w:r>
        <w:rPr>
          <w:spacing w:val="-2"/>
        </w:rPr>
        <w:t xml:space="preserve"> </w:t>
      </w:r>
      <w:r>
        <w:t>de juicio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sustentan</w:t>
      </w:r>
      <w:r>
        <w:rPr>
          <w:spacing w:val="-2"/>
        </w:rPr>
        <w:t xml:space="preserve"> </w:t>
      </w:r>
      <w:r>
        <w:t>los supuestos:</w:t>
      </w:r>
    </w:p>
    <w:p w14:paraId="2915CE25" w14:textId="77777777" w:rsidR="00DA7ED0" w:rsidRDefault="00DA7ED0">
      <w:pPr>
        <w:pStyle w:val="BodyText"/>
        <w:spacing w:before="1"/>
      </w:pPr>
    </w:p>
    <w:p w14:paraId="44923510" w14:textId="77777777" w:rsidR="00DA7ED0" w:rsidRDefault="001039BC">
      <w:pPr>
        <w:pStyle w:val="ListParagraph"/>
        <w:numPr>
          <w:ilvl w:val="0"/>
          <w:numId w:val="11"/>
        </w:numPr>
        <w:tabs>
          <w:tab w:val="left" w:pos="555"/>
          <w:tab w:val="left" w:leader="dot" w:pos="9613"/>
        </w:tabs>
        <w:ind w:hanging="342"/>
      </w:pPr>
      <w:r>
        <w:t>Nada</w:t>
      </w:r>
      <w:r>
        <w:rPr>
          <w:spacing w:val="35"/>
        </w:rPr>
        <w:t xml:space="preserve"> </w:t>
      </w:r>
      <w:r>
        <w:t>llamó</w:t>
      </w:r>
      <w:r>
        <w:rPr>
          <w:spacing w:val="37"/>
        </w:rPr>
        <w:t xml:space="preserve"> </w:t>
      </w:r>
      <w:r>
        <w:t>mi</w:t>
      </w:r>
      <w:r>
        <w:rPr>
          <w:spacing w:val="34"/>
        </w:rPr>
        <w:t xml:space="preserve"> </w:t>
      </w:r>
      <w:r>
        <w:t>atención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haga</w:t>
      </w:r>
      <w:r>
        <w:rPr>
          <w:spacing w:val="35"/>
        </w:rPr>
        <w:t xml:space="preserve"> </w:t>
      </w:r>
      <w:r>
        <w:t>pensar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supuestos</w:t>
      </w:r>
      <w:r>
        <w:rPr>
          <w:spacing w:val="36"/>
        </w:rPr>
        <w:t xml:space="preserve"> </w:t>
      </w:r>
      <w:r>
        <w:t>descriptos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nota</w:t>
      </w:r>
      <w:r>
        <w:tab/>
        <w:t>no</w:t>
      </w:r>
    </w:p>
    <w:p w14:paraId="380A7590" w14:textId="77777777" w:rsidR="00DA7ED0" w:rsidRDefault="001039BC">
      <w:pPr>
        <w:pStyle w:val="BodyText"/>
        <w:spacing w:before="1"/>
        <w:ind w:left="554"/>
      </w:pPr>
      <w:r>
        <w:t>brindan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razonable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pronóstico.</w:t>
      </w:r>
    </w:p>
    <w:p w14:paraId="044CEB7C" w14:textId="77777777" w:rsidR="00DA7ED0" w:rsidRDefault="00DA7ED0">
      <w:pPr>
        <w:sectPr w:rsidR="00DA7ED0">
          <w:pgSz w:w="11910" w:h="16840"/>
          <w:pgMar w:top="1340" w:right="620" w:bottom="1720" w:left="920" w:header="710" w:footer="1517" w:gutter="0"/>
          <w:cols w:space="720"/>
        </w:sectPr>
      </w:pPr>
    </w:p>
    <w:p w14:paraId="15F2A32E" w14:textId="77777777" w:rsidR="00DA7ED0" w:rsidRDefault="001039BC">
      <w:pPr>
        <w:pStyle w:val="ListParagraph"/>
        <w:numPr>
          <w:ilvl w:val="0"/>
          <w:numId w:val="11"/>
        </w:numPr>
        <w:tabs>
          <w:tab w:val="left" w:pos="555"/>
        </w:tabs>
        <w:spacing w:before="110"/>
        <w:ind w:right="507"/>
        <w:jc w:val="both"/>
      </w:pPr>
      <w:r>
        <w:lastRenderedPageBreak/>
        <w:t>En mi opinión, los estados contables proyectados de ABCD preparados como pronóstico han</w:t>
      </w:r>
      <w:r>
        <w:rPr>
          <w:spacing w:val="1"/>
        </w:rPr>
        <w:t xml:space="preserve"> </w:t>
      </w:r>
      <w:r>
        <w:t>sido confeccionados en forma adecuada sobre la base de dichos supuestos y se presentan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contables 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186AD8DB" w14:textId="77777777" w:rsidR="00DA7ED0" w:rsidRDefault="00DA7ED0">
      <w:pPr>
        <w:pStyle w:val="BodyText"/>
        <w:spacing w:before="10"/>
        <w:rPr>
          <w:sz w:val="21"/>
        </w:rPr>
      </w:pPr>
    </w:p>
    <w:p w14:paraId="560E056D" w14:textId="77777777" w:rsidR="00DA7ED0" w:rsidRDefault="001039BC">
      <w:pPr>
        <w:pStyle w:val="Heading2"/>
        <w:spacing w:before="1"/>
      </w:pPr>
      <w:r>
        <w:t>Otras</w:t>
      </w:r>
      <w:r>
        <w:rPr>
          <w:spacing w:val="-2"/>
        </w:rPr>
        <w:t xml:space="preserve"> </w:t>
      </w:r>
      <w:r>
        <w:t>cuestio</w:t>
      </w:r>
      <w:r>
        <w:t>nes</w:t>
      </w:r>
    </w:p>
    <w:p w14:paraId="72F30574" w14:textId="77777777" w:rsidR="00DA7ED0" w:rsidRDefault="00DA7ED0">
      <w:pPr>
        <w:pStyle w:val="BodyText"/>
        <w:rPr>
          <w:rFonts w:ascii="Arial"/>
          <w:b/>
          <w:i/>
        </w:rPr>
      </w:pPr>
    </w:p>
    <w:p w14:paraId="702531B1" w14:textId="77777777" w:rsidR="00DA7ED0" w:rsidRDefault="001039BC">
      <w:pPr>
        <w:pStyle w:val="ListParagraph"/>
        <w:numPr>
          <w:ilvl w:val="0"/>
          <w:numId w:val="10"/>
        </w:numPr>
        <w:tabs>
          <w:tab w:val="left" w:pos="574"/>
        </w:tabs>
        <w:ind w:right="515"/>
        <w:jc w:val="both"/>
      </w:pPr>
      <w:r>
        <w:t>Llamo la atención de que es probable que los resultados reales sean diferentes del pronóstico,</w:t>
      </w:r>
      <w:r>
        <w:rPr>
          <w:spacing w:val="-59"/>
        </w:rPr>
        <w:t xml:space="preserve"> </w:t>
      </w:r>
      <w:r>
        <w:t>ya que los hechos previstos no siempre se producen según lo esperado y la variación podría</w:t>
      </w:r>
      <w:r>
        <w:rPr>
          <w:spacing w:val="1"/>
        </w:rPr>
        <w:t xml:space="preserve"> </w:t>
      </w:r>
      <w:r>
        <w:t>ser significativa.</w:t>
      </w:r>
    </w:p>
    <w:p w14:paraId="5DF04B8F" w14:textId="77777777" w:rsidR="00DA7ED0" w:rsidRDefault="00DA7ED0">
      <w:pPr>
        <w:pStyle w:val="BodyText"/>
        <w:spacing w:before="1"/>
      </w:pPr>
    </w:p>
    <w:p w14:paraId="668F9B51" w14:textId="77777777" w:rsidR="00DA7ED0" w:rsidRDefault="001039BC">
      <w:pPr>
        <w:pStyle w:val="ListParagraph"/>
        <w:numPr>
          <w:ilvl w:val="0"/>
          <w:numId w:val="10"/>
        </w:numPr>
        <w:tabs>
          <w:tab w:val="left" w:pos="574"/>
          <w:tab w:val="left" w:leader="dot" w:pos="9061"/>
        </w:tabs>
        <w:spacing w:line="252" w:lineRule="exact"/>
        <w:ind w:hanging="361"/>
        <w:rPr>
          <w:rFonts w:ascii="Arial" w:hAnsi="Arial"/>
          <w:i/>
        </w:rPr>
      </w:pPr>
      <w:r>
        <w:t>Mi</w:t>
      </w:r>
      <w:r>
        <w:rPr>
          <w:spacing w:val="48"/>
        </w:rPr>
        <w:t xml:space="preserve"> </w:t>
      </w:r>
      <w:r>
        <w:t>informe</w:t>
      </w:r>
      <w:r>
        <w:rPr>
          <w:spacing w:val="47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emite</w:t>
      </w:r>
      <w:r>
        <w:rPr>
          <w:spacing w:val="49"/>
        </w:rPr>
        <w:t xml:space="preserve"> </w:t>
      </w:r>
      <w:r>
        <w:t>únicamente</w:t>
      </w:r>
      <w:r>
        <w:rPr>
          <w:spacing w:val="47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uso</w:t>
      </w:r>
      <w:r>
        <w:rPr>
          <w:spacing w:val="49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p</w:t>
      </w:r>
      <w:r>
        <w:t>arte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ABCD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(detallar</w:t>
      </w:r>
    </w:p>
    <w:p w14:paraId="2E46619F" w14:textId="77777777" w:rsidR="00DA7ED0" w:rsidRDefault="001039BC">
      <w:pPr>
        <w:ind w:left="573" w:right="319"/>
      </w:pPr>
      <w:r>
        <w:rPr>
          <w:rFonts w:ascii="Arial" w:hAnsi="Arial"/>
          <w:i/>
        </w:rPr>
        <w:t>usuarios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informados)</w:t>
      </w:r>
      <w:r>
        <w:rPr>
          <w:rFonts w:ascii="Arial" w:hAnsi="Arial"/>
          <w:i/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asumo</w:t>
      </w:r>
      <w:r>
        <w:rPr>
          <w:spacing w:val="9"/>
        </w:rPr>
        <w:t xml:space="preserve"> </w:t>
      </w:r>
      <w:r>
        <w:t>responsabilidad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distribución</w:t>
      </w:r>
      <w:r>
        <w:rPr>
          <w:spacing w:val="6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mencionadas.</w:t>
      </w:r>
    </w:p>
    <w:p w14:paraId="5D1BD984" w14:textId="77777777" w:rsidR="00DA7ED0" w:rsidRDefault="00DA7ED0">
      <w:pPr>
        <w:pStyle w:val="BodyText"/>
        <w:rPr>
          <w:sz w:val="24"/>
        </w:rPr>
      </w:pPr>
    </w:p>
    <w:p w14:paraId="1074851B" w14:textId="77777777" w:rsidR="00DA7ED0" w:rsidRDefault="00DA7ED0">
      <w:pPr>
        <w:pStyle w:val="BodyText"/>
        <w:spacing w:before="1"/>
        <w:rPr>
          <w:sz w:val="20"/>
        </w:rPr>
      </w:pPr>
    </w:p>
    <w:p w14:paraId="612322B7" w14:textId="77777777" w:rsidR="00DA7ED0" w:rsidRDefault="001039BC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1BF7B261" w14:textId="77777777" w:rsidR="00DA7ED0" w:rsidRDefault="00DA7ED0">
      <w:pPr>
        <w:pStyle w:val="BodyText"/>
      </w:pPr>
    </w:p>
    <w:p w14:paraId="0882FC4C" w14:textId="77777777" w:rsidR="00DA7ED0" w:rsidRDefault="001039BC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2415A6E9" w14:textId="77777777" w:rsidR="00DA7ED0" w:rsidRDefault="00DA7ED0">
      <w:pPr>
        <w:sectPr w:rsidR="00DA7ED0">
          <w:pgSz w:w="11910" w:h="16840"/>
          <w:pgMar w:top="1340" w:right="620" w:bottom="1720" w:left="920" w:header="710" w:footer="1517" w:gutter="0"/>
          <w:cols w:space="720"/>
        </w:sectPr>
      </w:pPr>
    </w:p>
    <w:p w14:paraId="6DB0EE11" w14:textId="77777777" w:rsidR="00DA7ED0" w:rsidRDefault="00DA7ED0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275"/>
        <w:gridCol w:w="7338"/>
      </w:tblGrid>
      <w:tr w:rsidR="00DA7ED0" w14:paraId="0E021D46" w14:textId="77777777">
        <w:trPr>
          <w:trHeight w:val="273"/>
        </w:trPr>
        <w:tc>
          <w:tcPr>
            <w:tcW w:w="1244" w:type="dxa"/>
            <w:vMerge w:val="restart"/>
            <w:shd w:val="clear" w:color="auto" w:fill="C5D9F0"/>
          </w:tcPr>
          <w:p w14:paraId="37A9EF92" w14:textId="77777777" w:rsidR="00DA7ED0" w:rsidRDefault="00DA7ED0">
            <w:pPr>
              <w:pStyle w:val="TableParagraph"/>
              <w:rPr>
                <w:sz w:val="24"/>
              </w:rPr>
            </w:pPr>
          </w:p>
          <w:p w14:paraId="0D589560" w14:textId="77777777" w:rsidR="00DA7ED0" w:rsidRDefault="001039BC">
            <w:pPr>
              <w:pStyle w:val="TableParagraph"/>
              <w:spacing w:before="154"/>
              <w:ind w:left="448" w:right="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6.2</w:t>
            </w:r>
          </w:p>
        </w:tc>
        <w:tc>
          <w:tcPr>
            <w:tcW w:w="1275" w:type="dxa"/>
          </w:tcPr>
          <w:p w14:paraId="1A67357B" w14:textId="77777777" w:rsidR="00DA7ED0" w:rsidRDefault="001039BC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7338" w:type="dxa"/>
          </w:tcPr>
          <w:p w14:paraId="047B6C9B" w14:textId="77777777" w:rsidR="00DA7ED0" w:rsidRDefault="001039BC">
            <w:pPr>
              <w:pStyle w:val="TableParagraph"/>
              <w:spacing w:line="250" w:lineRule="exact"/>
              <w:ind w:left="107"/>
            </w:pPr>
            <w:r>
              <w:t>V.B</w:t>
            </w:r>
          </w:p>
        </w:tc>
      </w:tr>
      <w:tr w:rsidR="00DA7ED0" w14:paraId="119BE32E" w14:textId="77777777">
        <w:trPr>
          <w:trHeight w:val="273"/>
        </w:trPr>
        <w:tc>
          <w:tcPr>
            <w:tcW w:w="1244" w:type="dxa"/>
            <w:vMerge/>
            <w:tcBorders>
              <w:top w:val="nil"/>
            </w:tcBorders>
            <w:shd w:val="clear" w:color="auto" w:fill="C5D9F0"/>
          </w:tcPr>
          <w:p w14:paraId="0229CB4B" w14:textId="77777777" w:rsidR="00DA7ED0" w:rsidRDefault="00DA7E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868ACF4" w14:textId="77777777" w:rsidR="00DA7ED0" w:rsidRDefault="001039BC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338" w:type="dxa"/>
          </w:tcPr>
          <w:p w14:paraId="02BFC2AC" w14:textId="77777777" w:rsidR="00DA7ED0" w:rsidRDefault="001039BC">
            <w:pPr>
              <w:pStyle w:val="TableParagraph"/>
              <w:spacing w:line="250" w:lineRule="exact"/>
              <w:ind w:left="107"/>
            </w:pPr>
            <w:r>
              <w:t>Examen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contable prospectiva</w:t>
            </w:r>
          </w:p>
        </w:tc>
      </w:tr>
      <w:tr w:rsidR="00DA7ED0" w14:paraId="3B42FE50" w14:textId="77777777">
        <w:trPr>
          <w:trHeight w:val="791"/>
        </w:trPr>
        <w:tc>
          <w:tcPr>
            <w:tcW w:w="1244" w:type="dxa"/>
            <w:vMerge/>
            <w:tcBorders>
              <w:top w:val="nil"/>
            </w:tcBorders>
            <w:shd w:val="clear" w:color="auto" w:fill="C5D9F0"/>
          </w:tcPr>
          <w:p w14:paraId="24671303" w14:textId="77777777" w:rsidR="00DA7ED0" w:rsidRDefault="00DA7E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1512685" w14:textId="77777777" w:rsidR="00DA7ED0" w:rsidRDefault="001039BC">
            <w:pPr>
              <w:pStyle w:val="TableParagraph"/>
              <w:ind w:left="107" w:right="2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338" w:type="dxa"/>
          </w:tcPr>
          <w:p w14:paraId="413F7A48" w14:textId="77777777" w:rsidR="00DA7ED0" w:rsidRDefault="001039BC">
            <w:pPr>
              <w:pStyle w:val="TableParagraph"/>
              <w:spacing w:before="148"/>
              <w:ind w:left="107"/>
            </w:pPr>
            <w:r>
              <w:t>Estados</w:t>
            </w:r>
            <w:r>
              <w:rPr>
                <w:spacing w:val="-2"/>
              </w:rPr>
              <w:t xml:space="preserve"> </w:t>
            </w:r>
            <w:r>
              <w:t>contables</w:t>
            </w:r>
            <w:r>
              <w:rPr>
                <w:spacing w:val="-1"/>
              </w:rPr>
              <w:t xml:space="preserve"> </w:t>
            </w:r>
            <w:r>
              <w:t>prospectivos</w:t>
            </w:r>
            <w:r>
              <w:rPr>
                <w:spacing w:val="-2"/>
              </w:rPr>
              <w:t xml:space="preserve"> </w:t>
            </w:r>
            <w:r>
              <w:t>preparados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proyección</w:t>
            </w:r>
          </w:p>
        </w:tc>
      </w:tr>
    </w:tbl>
    <w:p w14:paraId="14231AF5" w14:textId="77777777" w:rsidR="00DA7ED0" w:rsidRDefault="00DA7ED0">
      <w:pPr>
        <w:pStyle w:val="BodyText"/>
        <w:rPr>
          <w:sz w:val="20"/>
        </w:rPr>
      </w:pPr>
    </w:p>
    <w:p w14:paraId="21CDDEF4" w14:textId="77777777" w:rsidR="00DA7ED0" w:rsidRDefault="00DA7ED0">
      <w:pPr>
        <w:pStyle w:val="BodyText"/>
        <w:spacing w:before="7"/>
        <w:rPr>
          <w:sz w:val="23"/>
        </w:rPr>
      </w:pPr>
    </w:p>
    <w:p w14:paraId="71EF0816" w14:textId="77777777" w:rsidR="00DA7ED0" w:rsidRDefault="001039BC">
      <w:pPr>
        <w:pStyle w:val="Heading1"/>
        <w:ind w:left="513" w:right="667" w:firstLine="520"/>
        <w:rPr>
          <w:u w:val="none"/>
        </w:rPr>
      </w:pPr>
      <w:r>
        <w:rPr>
          <w:u w:val="thick"/>
        </w:rPr>
        <w:t>INFORME DE ASEGURAMIENTO DE CONTADOR PÚBLICO INDEPENDIENTE</w:t>
      </w:r>
      <w:r>
        <w:rPr>
          <w:spacing w:val="1"/>
          <w:u w:val="none"/>
        </w:rPr>
        <w:t xml:space="preserve"> </w:t>
      </w:r>
      <w:r>
        <w:rPr>
          <w:u w:val="thick"/>
        </w:rPr>
        <w:t>SOBRE</w:t>
      </w:r>
      <w:r>
        <w:rPr>
          <w:spacing w:val="-4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4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4"/>
          <w:u w:val="thick"/>
        </w:rPr>
        <w:t xml:space="preserve"> </w:t>
      </w:r>
      <w:r>
        <w:rPr>
          <w:u w:val="thick"/>
        </w:rPr>
        <w:t>PROSPECTIVOS</w:t>
      </w:r>
      <w:r>
        <w:rPr>
          <w:spacing w:val="-4"/>
          <w:u w:val="thick"/>
        </w:rPr>
        <w:t xml:space="preserve"> </w:t>
      </w:r>
      <w:r>
        <w:rPr>
          <w:u w:val="thick"/>
        </w:rPr>
        <w:t>PREPARADOS</w:t>
      </w:r>
      <w:r>
        <w:rPr>
          <w:spacing w:val="-4"/>
          <w:u w:val="thick"/>
        </w:rPr>
        <w:t xml:space="preserve"> </w:t>
      </w:r>
      <w:r>
        <w:rPr>
          <w:u w:val="thick"/>
        </w:rPr>
        <w:t>COMO</w:t>
      </w:r>
      <w:r>
        <w:rPr>
          <w:spacing w:val="-5"/>
          <w:u w:val="thick"/>
        </w:rPr>
        <w:t xml:space="preserve"> </w:t>
      </w:r>
      <w:r>
        <w:rPr>
          <w:u w:val="thick"/>
        </w:rPr>
        <w:t>PROYECCIÓN</w:t>
      </w:r>
    </w:p>
    <w:p w14:paraId="7A161ED6" w14:textId="77777777" w:rsidR="00DA7ED0" w:rsidRDefault="00DA7ED0">
      <w:pPr>
        <w:pStyle w:val="BodyText"/>
        <w:rPr>
          <w:rFonts w:ascii="Arial"/>
          <w:b/>
          <w:sz w:val="20"/>
        </w:rPr>
      </w:pPr>
    </w:p>
    <w:p w14:paraId="3DA9F8D8" w14:textId="77777777" w:rsidR="00DA7ED0" w:rsidRDefault="00DA7ED0">
      <w:pPr>
        <w:pStyle w:val="BodyText"/>
        <w:spacing w:before="3"/>
        <w:rPr>
          <w:rFonts w:ascii="Arial"/>
          <w:b/>
          <w:sz w:val="24"/>
        </w:rPr>
      </w:pPr>
    </w:p>
    <w:p w14:paraId="3CBC4F1C" w14:textId="77777777" w:rsidR="00DA7ED0" w:rsidRDefault="001039BC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1F33BA71" w14:textId="77777777" w:rsidR="00DA7ED0" w:rsidRDefault="001039BC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1E844FA7" w14:textId="77777777" w:rsidR="00DA7ED0" w:rsidRDefault="001039BC">
      <w:pPr>
        <w:pStyle w:val="BodyText"/>
        <w:spacing w:before="2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54F081E6" w14:textId="77777777" w:rsidR="00DA7ED0" w:rsidRDefault="001039BC">
      <w:pPr>
        <w:pStyle w:val="BodyText"/>
        <w:spacing w:before="2"/>
        <w:ind w:left="213"/>
      </w:pPr>
      <w:r>
        <w:pict w14:anchorId="0190D8F3">
          <v:shape id="_x0000_s1047" style="position:absolute;left:0;text-align:left;margin-left:56.65pt;margin-top:20.15pt;width:131.75pt;height:.1pt;z-index:-15714304;mso-wrap-distance-left:0;mso-wrap-distance-right:0;mso-position-horizontal-relative:page" coordorigin="1133,403" coordsize="2635,0" path="m1133,403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29B4324B" w14:textId="77777777" w:rsidR="00DA7ED0" w:rsidRDefault="00DA7ED0">
      <w:pPr>
        <w:pStyle w:val="BodyText"/>
        <w:rPr>
          <w:sz w:val="20"/>
        </w:rPr>
      </w:pPr>
    </w:p>
    <w:p w14:paraId="00FA23A4" w14:textId="77777777" w:rsidR="00DA7ED0" w:rsidRDefault="00DA7ED0">
      <w:pPr>
        <w:pStyle w:val="BodyText"/>
        <w:spacing w:before="7"/>
        <w:rPr>
          <w:sz w:val="21"/>
        </w:rPr>
      </w:pPr>
    </w:p>
    <w:p w14:paraId="17360D7E" w14:textId="77777777" w:rsidR="00DA7ED0" w:rsidRDefault="001039BC">
      <w:pPr>
        <w:pStyle w:val="Heading2"/>
        <w:spacing w:before="94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0FB0561F" w14:textId="77777777" w:rsidR="00DA7ED0" w:rsidRDefault="00DA7ED0">
      <w:pPr>
        <w:pStyle w:val="BodyText"/>
        <w:spacing w:before="9"/>
        <w:rPr>
          <w:rFonts w:ascii="Arial"/>
          <w:b/>
          <w:i/>
          <w:sz w:val="21"/>
        </w:rPr>
      </w:pPr>
    </w:p>
    <w:p w14:paraId="7AE49CD7" w14:textId="77777777" w:rsidR="00DA7ED0" w:rsidRDefault="001039BC">
      <w:pPr>
        <w:pStyle w:val="BodyText"/>
        <w:ind w:left="213" w:right="508"/>
        <w:jc w:val="both"/>
      </w:pPr>
      <w:r>
        <w:t>He</w:t>
      </w:r>
      <w:r>
        <w:rPr>
          <w:spacing w:val="1"/>
        </w:rPr>
        <w:t xml:space="preserve"> </w:t>
      </w:r>
      <w:r>
        <w:t>examinado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prospectivos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proyección, que comprenden el estado de situación patrimonial prospectiva </w:t>
      </w:r>
      <w:r>
        <w:rPr>
          <w:rFonts w:ascii="Arial" w:hAnsi="Arial"/>
          <w:i/>
        </w:rPr>
        <w:t>(o “balance general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prospectivo”) </w:t>
      </w:r>
      <w:r>
        <w:rPr>
          <w:vertAlign w:val="superscript"/>
        </w:rPr>
        <w:t>3</w:t>
      </w:r>
      <w:r>
        <w:t xml:space="preserve"> al …..de .................... de 20X2, el estado de resultados prospectivo, el estado 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prospectivo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prospectivo</w:t>
      </w:r>
      <w:r>
        <w:rPr>
          <w:spacing w:val="1"/>
        </w:rPr>
        <w:t xml:space="preserve"> </w:t>
      </w:r>
      <w:r>
        <w:t xml:space="preserve">correspondientes al ejercicio económico a terminar en dicha fecha, así como un </w:t>
      </w:r>
      <w:r>
        <w:t>resumen de las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contables significativas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información explicativa</w:t>
      </w:r>
      <w:r>
        <w:rPr>
          <w:spacing w:val="2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notas</w:t>
      </w:r>
      <w:r>
        <w:rPr>
          <w:spacing w:val="-1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</w:p>
    <w:p w14:paraId="2F61E7CB" w14:textId="77777777" w:rsidR="00DA7ED0" w:rsidRDefault="001039BC">
      <w:pPr>
        <w:pStyle w:val="BodyText"/>
        <w:spacing w:before="2"/>
        <w:ind w:left="213"/>
        <w:jc w:val="both"/>
      </w:pPr>
      <w:r>
        <w:t>anexos</w:t>
      </w:r>
      <w:r>
        <w:rPr>
          <w:spacing w:val="-2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</w:t>
      </w:r>
      <w:r>
        <w:rPr>
          <w:spacing w:val="-1"/>
        </w:rPr>
        <w:t xml:space="preserve"> </w:t>
      </w:r>
      <w:r>
        <w:t>.</w:t>
      </w:r>
    </w:p>
    <w:p w14:paraId="5A062665" w14:textId="77777777" w:rsidR="00DA7ED0" w:rsidRDefault="00DA7ED0">
      <w:pPr>
        <w:pStyle w:val="BodyText"/>
      </w:pPr>
    </w:p>
    <w:p w14:paraId="38FBCDC1" w14:textId="77777777" w:rsidR="00DA7ED0" w:rsidRDefault="001039BC">
      <w:pPr>
        <w:pStyle w:val="BodyText"/>
        <w:spacing w:before="1"/>
        <w:ind w:left="213" w:right="508"/>
        <w:jc w:val="both"/>
      </w:pPr>
      <w:r>
        <w:t xml:space="preserve">Esta proyección ha sido preparada con el fin de </w:t>
      </w:r>
      <w:r>
        <w:rPr>
          <w:rFonts w:ascii="Arial" w:hAnsi="Arial"/>
          <w:i/>
        </w:rPr>
        <w:t>(describir el propósito)</w:t>
      </w:r>
      <w:r>
        <w:t>. Debido a que la entidad se</w:t>
      </w:r>
      <w:r>
        <w:rPr>
          <w:spacing w:val="-59"/>
        </w:rPr>
        <w:t xml:space="preserve"> </w:t>
      </w:r>
      <w:r>
        <w:t>encuentra en una fase inicial, la proyección ha sido preparada mediante el uso de un conjunto de</w:t>
      </w:r>
      <w:r>
        <w:rPr>
          <w:spacing w:val="1"/>
        </w:rPr>
        <w:t xml:space="preserve"> </w:t>
      </w:r>
      <w:r>
        <w:t>supuestos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incluyen</w:t>
      </w:r>
      <w:r>
        <w:rPr>
          <w:spacing w:val="31"/>
        </w:rPr>
        <w:t xml:space="preserve"> </w:t>
      </w:r>
      <w:r>
        <w:t>supuestos</w:t>
      </w:r>
      <w:r>
        <w:rPr>
          <w:spacing w:val="31"/>
        </w:rPr>
        <w:t xml:space="preserve"> </w:t>
      </w:r>
      <w:r>
        <w:t>hipotéticos</w:t>
      </w:r>
      <w:r>
        <w:rPr>
          <w:spacing w:val="31"/>
        </w:rPr>
        <w:t xml:space="preserve"> </w:t>
      </w:r>
      <w:r>
        <w:t>sobre</w:t>
      </w:r>
      <w:r>
        <w:rPr>
          <w:spacing w:val="31"/>
        </w:rPr>
        <w:t xml:space="preserve"> </w:t>
      </w:r>
      <w:r>
        <w:t>hechos</w:t>
      </w:r>
      <w:r>
        <w:rPr>
          <w:spacing w:val="29"/>
        </w:rPr>
        <w:t xml:space="preserve"> </w:t>
      </w:r>
      <w:r>
        <w:t>futuros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acciones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-59"/>
        </w:rPr>
        <w:t xml:space="preserve"> </w:t>
      </w:r>
      <w:r>
        <w:t>que no se espera que necesariamente sucedan. Por consiguiente, se</w:t>
      </w:r>
      <w:r>
        <w:t xml:space="preserve"> advierte a los lectores que la</w:t>
      </w:r>
      <w:r>
        <w:rPr>
          <w:spacing w:val="-59"/>
        </w:rPr>
        <w:t xml:space="preserve"> </w:t>
      </w:r>
      <w:r>
        <w:t>presente proyección pudiera no ser apropiada para fines distintos de los que se describieron</w:t>
      </w:r>
      <w:r>
        <w:rPr>
          <w:spacing w:val="1"/>
        </w:rPr>
        <w:t xml:space="preserve"> </w:t>
      </w:r>
      <w:r>
        <w:t>anteriormente.</w:t>
      </w:r>
    </w:p>
    <w:p w14:paraId="2F112F85" w14:textId="77777777" w:rsidR="00DA7ED0" w:rsidRDefault="00DA7ED0">
      <w:pPr>
        <w:pStyle w:val="BodyText"/>
        <w:spacing w:before="9"/>
        <w:rPr>
          <w:sz w:val="21"/>
        </w:rPr>
      </w:pPr>
    </w:p>
    <w:p w14:paraId="4158C2F4" w14:textId="77777777" w:rsidR="00DA7ED0" w:rsidRDefault="001039BC">
      <w:pPr>
        <w:pStyle w:val="Heading2"/>
      </w:pPr>
      <w:r>
        <w:rPr>
          <w:spacing w:val="-1"/>
        </w:rPr>
        <w:t xml:space="preserve">Responsabilidad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prospectivos</w:t>
      </w:r>
    </w:p>
    <w:p w14:paraId="053BE8FB" w14:textId="77777777" w:rsidR="00DA7ED0" w:rsidRDefault="00DA7ED0">
      <w:pPr>
        <w:pStyle w:val="BodyText"/>
        <w:rPr>
          <w:rFonts w:ascii="Arial"/>
          <w:b/>
          <w:i/>
        </w:rPr>
      </w:pPr>
    </w:p>
    <w:p w14:paraId="66658C98" w14:textId="77777777" w:rsidR="00DA7ED0" w:rsidRDefault="001039BC">
      <w:pPr>
        <w:pStyle w:val="BodyText"/>
        <w:ind w:left="213" w:right="513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</w:t>
      </w:r>
      <w:r>
        <w:t>e la preparación y presentación razonable de los estados contables</w:t>
      </w:r>
      <w:r>
        <w:rPr>
          <w:spacing w:val="1"/>
        </w:rPr>
        <w:t xml:space="preserve"> </w:t>
      </w:r>
      <w:r>
        <w:t>prospectivos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hipotéticos establecidos</w:t>
      </w:r>
      <w:r>
        <w:rPr>
          <w:spacing w:val="-2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nota</w:t>
      </w:r>
      <w:r>
        <w:rPr>
          <w:spacing w:val="60"/>
        </w:rPr>
        <w:t xml:space="preserve"> </w:t>
      </w:r>
      <w:r>
        <w:t>sobre los</w:t>
      </w:r>
      <w:r>
        <w:rPr>
          <w:spacing w:val="-4"/>
        </w:rPr>
        <w:t xml:space="preserve"> </w:t>
      </w:r>
      <w:r>
        <w:t>cuales se basan.</w:t>
      </w:r>
    </w:p>
    <w:p w14:paraId="60CF91E3" w14:textId="77777777" w:rsidR="00DA7ED0" w:rsidRDefault="00DA7ED0">
      <w:pPr>
        <w:pStyle w:val="BodyText"/>
        <w:spacing w:before="1"/>
      </w:pPr>
    </w:p>
    <w:p w14:paraId="161C962C" w14:textId="77777777" w:rsidR="00DA7ED0" w:rsidRDefault="001039BC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61B9CE41" w14:textId="77777777" w:rsidR="00DA7ED0" w:rsidRDefault="00DA7ED0">
      <w:pPr>
        <w:pStyle w:val="BodyText"/>
        <w:spacing w:before="1"/>
        <w:rPr>
          <w:rFonts w:ascii="Arial"/>
          <w:b/>
          <w:i/>
        </w:rPr>
      </w:pPr>
    </w:p>
    <w:p w14:paraId="302A7D43" w14:textId="77777777" w:rsidR="00DA7ED0" w:rsidRDefault="001039BC">
      <w:pPr>
        <w:pStyle w:val="BodyText"/>
        <w:ind w:left="213" w:right="508"/>
        <w:jc w:val="both"/>
      </w:pPr>
      <w:r>
        <w:t>Mi responsabilidad consiste en expresar una conclusión sobre los estados contables prospectivos</w:t>
      </w:r>
      <w:r>
        <w:rPr>
          <w:spacing w:val="1"/>
        </w:rPr>
        <w:t xml:space="preserve"> </w:t>
      </w:r>
      <w:r>
        <w:t>adjuntos, preparados bajo la forma de proyección, basada en mi examen destinado a brindar un</w:t>
      </w:r>
      <w:r>
        <w:rPr>
          <w:spacing w:val="1"/>
        </w:rPr>
        <w:t xml:space="preserve"> </w:t>
      </w:r>
      <w:r>
        <w:t>informe de aseguramiento. He llevado a cabo mi examen de c</w:t>
      </w:r>
      <w:r>
        <w:t>onformidad con las normas sobre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prospectiva</w:t>
      </w:r>
      <w:r>
        <w:rPr>
          <w:spacing w:val="1"/>
        </w:rPr>
        <w:t xml:space="preserve"> </w:t>
      </w:r>
      <w:r>
        <w:t>establecidas en la sección V.B de la Resolución Técnica N° 37 de la Federación Argentina 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Económicas.</w:t>
      </w:r>
      <w:r>
        <w:rPr>
          <w:spacing w:val="1"/>
        </w:rPr>
        <w:t xml:space="preserve"> </w:t>
      </w:r>
      <w:r>
        <w:t>Di</w:t>
      </w:r>
      <w:r>
        <w:t>chas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 de ética, así como que planifique y ejecute el encargo con el fin de obtener una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y una seguridad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 si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prospectivos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supuestos,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contables</w:t>
      </w:r>
      <w:r>
        <w:rPr>
          <w:spacing w:val="-3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69145186" w14:textId="77777777" w:rsidR="00DA7ED0" w:rsidRDefault="00DA7ED0">
      <w:pPr>
        <w:jc w:val="both"/>
        <w:sectPr w:rsidR="00DA7ED0">
          <w:pgSz w:w="11910" w:h="16840"/>
          <w:pgMar w:top="1340" w:right="620" w:bottom="1720" w:left="920" w:header="710" w:footer="1517" w:gutter="0"/>
          <w:cols w:space="720"/>
        </w:sectPr>
      </w:pPr>
    </w:p>
    <w:p w14:paraId="4B8867E2" w14:textId="77777777" w:rsidR="00DA7ED0" w:rsidRDefault="00DA7ED0">
      <w:pPr>
        <w:pStyle w:val="BodyText"/>
        <w:spacing w:before="4"/>
        <w:rPr>
          <w:sz w:val="23"/>
        </w:rPr>
      </w:pPr>
    </w:p>
    <w:p w14:paraId="4B0619A6" w14:textId="77777777" w:rsidR="00DA7ED0" w:rsidRDefault="001039BC">
      <w:pPr>
        <w:pStyle w:val="Heading2"/>
        <w:spacing w:before="94"/>
      </w:pPr>
      <w:r>
        <w:t>Conclusión</w:t>
      </w:r>
    </w:p>
    <w:p w14:paraId="4412D942" w14:textId="77777777" w:rsidR="00DA7ED0" w:rsidRDefault="00DA7ED0">
      <w:pPr>
        <w:pStyle w:val="BodyText"/>
        <w:rPr>
          <w:rFonts w:ascii="Arial"/>
          <w:b/>
          <w:i/>
        </w:rPr>
      </w:pPr>
    </w:p>
    <w:p w14:paraId="22259EA8" w14:textId="77777777" w:rsidR="00DA7ED0" w:rsidRDefault="001039BC">
      <w:pPr>
        <w:pStyle w:val="BodyText"/>
        <w:spacing w:before="1"/>
        <w:ind w:left="213"/>
      </w:pPr>
      <w:r>
        <w:t>Sobre</w:t>
      </w:r>
      <w:r>
        <w:rPr>
          <w:spacing w:val="-1"/>
        </w:rPr>
        <w:t xml:space="preserve"> </w:t>
      </w:r>
      <w:r>
        <w:t>la base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 examen de</w:t>
      </w:r>
      <w:r>
        <w:rPr>
          <w:spacing w:val="-2"/>
        </w:rPr>
        <w:t xml:space="preserve"> </w:t>
      </w:r>
      <w:r>
        <w:t>los elementos</w:t>
      </w:r>
      <w:r>
        <w:rPr>
          <w:spacing w:val="-2"/>
        </w:rPr>
        <w:t xml:space="preserve"> </w:t>
      </w:r>
      <w:r>
        <w:t>de juicio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sustentan</w:t>
      </w:r>
      <w:r>
        <w:rPr>
          <w:spacing w:val="-2"/>
        </w:rPr>
        <w:t xml:space="preserve"> </w:t>
      </w:r>
      <w:r>
        <w:t>los supuestos:</w:t>
      </w:r>
    </w:p>
    <w:p w14:paraId="1844592B" w14:textId="77777777" w:rsidR="00DA7ED0" w:rsidRDefault="00DA7ED0">
      <w:pPr>
        <w:pStyle w:val="BodyText"/>
      </w:pPr>
    </w:p>
    <w:p w14:paraId="111D7AB3" w14:textId="77777777" w:rsidR="00DA7ED0" w:rsidRDefault="001039BC">
      <w:pPr>
        <w:pStyle w:val="ListParagraph"/>
        <w:numPr>
          <w:ilvl w:val="0"/>
          <w:numId w:val="9"/>
        </w:numPr>
        <w:tabs>
          <w:tab w:val="left" w:pos="555"/>
          <w:tab w:val="left" w:leader="dot" w:pos="9613"/>
        </w:tabs>
        <w:spacing w:line="252" w:lineRule="exact"/>
        <w:ind w:hanging="342"/>
      </w:pPr>
      <w:r>
        <w:t>Nada</w:t>
      </w:r>
      <w:r>
        <w:rPr>
          <w:spacing w:val="35"/>
        </w:rPr>
        <w:t xml:space="preserve"> </w:t>
      </w:r>
      <w:r>
        <w:t>llamó</w:t>
      </w:r>
      <w:r>
        <w:rPr>
          <w:spacing w:val="36"/>
        </w:rPr>
        <w:t xml:space="preserve"> </w:t>
      </w:r>
      <w:r>
        <w:t>mi</w:t>
      </w:r>
      <w:r>
        <w:rPr>
          <w:spacing w:val="36"/>
        </w:rPr>
        <w:t xml:space="preserve"> </w:t>
      </w:r>
      <w:r>
        <w:t>atención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me</w:t>
      </w:r>
      <w:r>
        <w:rPr>
          <w:spacing w:val="36"/>
        </w:rPr>
        <w:t xml:space="preserve"> </w:t>
      </w:r>
      <w:r>
        <w:t>haga</w:t>
      </w:r>
      <w:r>
        <w:rPr>
          <w:spacing w:val="35"/>
        </w:rPr>
        <w:t xml:space="preserve"> </w:t>
      </w:r>
      <w:r>
        <w:t>pensar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supuestos</w:t>
      </w:r>
      <w:r>
        <w:rPr>
          <w:spacing w:val="37"/>
        </w:rPr>
        <w:t xml:space="preserve"> </w:t>
      </w:r>
      <w:r>
        <w:t>descriptos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nota</w:t>
      </w:r>
      <w:r>
        <w:tab/>
        <w:t>no</w:t>
      </w:r>
    </w:p>
    <w:p w14:paraId="32F8E1B8" w14:textId="77777777" w:rsidR="00DA7ED0" w:rsidRDefault="001039BC">
      <w:pPr>
        <w:ind w:left="554" w:right="319"/>
      </w:pPr>
      <w:r>
        <w:t>brindan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 razonable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proyección,</w:t>
      </w:r>
      <w:r>
        <w:rPr>
          <w:spacing w:val="1"/>
        </w:rPr>
        <w:t xml:space="preserve"> </w:t>
      </w:r>
      <w:r>
        <w:t>asumiendo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.…</w:t>
      </w:r>
      <w:r>
        <w:rPr>
          <w:rFonts w:ascii="Arial" w:hAnsi="Arial"/>
          <w:i/>
        </w:rPr>
        <w:t>(indicar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supuestos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hipotéticos 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hacer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referencia 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dichos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supuestos)</w:t>
      </w:r>
      <w:r>
        <w:t>.</w:t>
      </w:r>
    </w:p>
    <w:p w14:paraId="10F82EA2" w14:textId="77777777" w:rsidR="00DA7ED0" w:rsidRDefault="00DA7ED0">
      <w:pPr>
        <w:pStyle w:val="BodyText"/>
        <w:spacing w:before="10"/>
        <w:rPr>
          <w:sz w:val="21"/>
        </w:rPr>
      </w:pPr>
    </w:p>
    <w:p w14:paraId="1C21A7B7" w14:textId="77777777" w:rsidR="00DA7ED0" w:rsidRDefault="001039BC">
      <w:pPr>
        <w:pStyle w:val="ListParagraph"/>
        <w:numPr>
          <w:ilvl w:val="0"/>
          <w:numId w:val="9"/>
        </w:numPr>
        <w:tabs>
          <w:tab w:val="left" w:pos="555"/>
        </w:tabs>
        <w:ind w:right="510"/>
        <w:jc w:val="both"/>
      </w:pPr>
      <w:r>
        <w:t>En mi opinión, los estados contables proyectados de ABCD preparados como proyección han</w:t>
      </w:r>
      <w:r>
        <w:rPr>
          <w:spacing w:val="1"/>
        </w:rPr>
        <w:t xml:space="preserve"> </w:t>
      </w:r>
      <w:r>
        <w:t>sido confeccionados en forma adecuada sobre la base de dichos supuestos y se presentan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contables 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522BC70F" w14:textId="77777777" w:rsidR="00DA7ED0" w:rsidRDefault="00DA7ED0">
      <w:pPr>
        <w:pStyle w:val="BodyText"/>
        <w:spacing w:before="1"/>
      </w:pPr>
    </w:p>
    <w:p w14:paraId="74807166" w14:textId="77777777" w:rsidR="00DA7ED0" w:rsidRDefault="001039BC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</w:t>
      </w:r>
      <w:r>
        <w:t>nes</w:t>
      </w:r>
    </w:p>
    <w:p w14:paraId="7E8B45EB" w14:textId="77777777" w:rsidR="00DA7ED0" w:rsidRDefault="00DA7ED0">
      <w:pPr>
        <w:pStyle w:val="BodyText"/>
        <w:spacing w:before="1"/>
        <w:rPr>
          <w:rFonts w:ascii="Arial"/>
          <w:b/>
          <w:i/>
        </w:rPr>
      </w:pPr>
    </w:p>
    <w:p w14:paraId="40064FEB" w14:textId="77777777" w:rsidR="00DA7ED0" w:rsidRDefault="001039BC">
      <w:pPr>
        <w:pStyle w:val="ListParagraph"/>
        <w:numPr>
          <w:ilvl w:val="0"/>
          <w:numId w:val="8"/>
        </w:numPr>
        <w:tabs>
          <w:tab w:val="left" w:pos="574"/>
        </w:tabs>
        <w:ind w:right="511"/>
        <w:jc w:val="both"/>
      </w:pPr>
      <w:r>
        <w:t>Llamo la atención de que, aún si suceden los hechos previstos conforme con los supuestos</w:t>
      </w:r>
      <w:r>
        <w:rPr>
          <w:spacing w:val="1"/>
        </w:rPr>
        <w:t xml:space="preserve"> </w:t>
      </w:r>
      <w:r>
        <w:t>hipotéticos</w:t>
      </w:r>
      <w:r>
        <w:rPr>
          <w:spacing w:val="21"/>
        </w:rPr>
        <w:t xml:space="preserve"> </w:t>
      </w:r>
      <w:r>
        <w:t>asumidos,</w:t>
      </w:r>
      <w:r>
        <w:rPr>
          <w:spacing w:val="22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probable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resultados</w:t>
      </w:r>
      <w:r>
        <w:rPr>
          <w:spacing w:val="22"/>
        </w:rPr>
        <w:t xml:space="preserve"> </w:t>
      </w:r>
      <w:r>
        <w:t>reales</w:t>
      </w:r>
      <w:r>
        <w:rPr>
          <w:spacing w:val="21"/>
        </w:rPr>
        <w:t xml:space="preserve"> </w:t>
      </w:r>
      <w:r>
        <w:t>sean</w:t>
      </w:r>
      <w:r>
        <w:rPr>
          <w:spacing w:val="21"/>
        </w:rPr>
        <w:t xml:space="preserve"> </w:t>
      </w:r>
      <w:r>
        <w:t>diferentes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proyección,</w:t>
      </w:r>
      <w:r>
        <w:rPr>
          <w:spacing w:val="-58"/>
        </w:rPr>
        <w:t xml:space="preserve"> </w:t>
      </w:r>
      <w:r>
        <w:t>ya que tales hechos frecuentemente no suceden como se esperan y la variación puede ser</w:t>
      </w:r>
      <w:r>
        <w:rPr>
          <w:spacing w:val="1"/>
        </w:rPr>
        <w:t xml:space="preserve"> </w:t>
      </w:r>
      <w:r>
        <w:t>significativa.</w:t>
      </w:r>
    </w:p>
    <w:p w14:paraId="4D34B47A" w14:textId="77777777" w:rsidR="00DA7ED0" w:rsidRDefault="00DA7ED0">
      <w:pPr>
        <w:pStyle w:val="BodyText"/>
      </w:pPr>
    </w:p>
    <w:p w14:paraId="79FC7872" w14:textId="77777777" w:rsidR="00DA7ED0" w:rsidRDefault="001039BC">
      <w:pPr>
        <w:pStyle w:val="ListParagraph"/>
        <w:numPr>
          <w:ilvl w:val="0"/>
          <w:numId w:val="8"/>
        </w:numPr>
        <w:tabs>
          <w:tab w:val="left" w:pos="574"/>
          <w:tab w:val="left" w:leader="dot" w:pos="9061"/>
        </w:tabs>
        <w:spacing w:line="252" w:lineRule="exact"/>
        <w:ind w:hanging="361"/>
        <w:rPr>
          <w:rFonts w:ascii="Arial" w:hAnsi="Arial"/>
          <w:i/>
        </w:rPr>
      </w:pPr>
      <w:r>
        <w:t>Mi</w:t>
      </w:r>
      <w:r>
        <w:rPr>
          <w:spacing w:val="48"/>
        </w:rPr>
        <w:t xml:space="preserve"> </w:t>
      </w:r>
      <w:r>
        <w:t>informe</w:t>
      </w:r>
      <w:r>
        <w:rPr>
          <w:spacing w:val="47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emite</w:t>
      </w:r>
      <w:r>
        <w:rPr>
          <w:spacing w:val="49"/>
        </w:rPr>
        <w:t xml:space="preserve"> </w:t>
      </w:r>
      <w:r>
        <w:t>únicamente</w:t>
      </w:r>
      <w:r>
        <w:rPr>
          <w:spacing w:val="47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uso</w:t>
      </w:r>
      <w:r>
        <w:rPr>
          <w:spacing w:val="49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parte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ABCD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(detallar</w:t>
      </w:r>
    </w:p>
    <w:p w14:paraId="65A59C3B" w14:textId="77777777" w:rsidR="00DA7ED0" w:rsidRDefault="001039BC">
      <w:pPr>
        <w:ind w:left="573" w:right="319"/>
      </w:pPr>
      <w:r>
        <w:rPr>
          <w:rFonts w:ascii="Arial" w:hAnsi="Arial"/>
          <w:i/>
        </w:rPr>
        <w:t>usuarios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informados)</w:t>
      </w:r>
      <w:r>
        <w:rPr>
          <w:rFonts w:ascii="Arial" w:hAnsi="Arial"/>
          <w:i/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asumo</w:t>
      </w:r>
      <w:r>
        <w:rPr>
          <w:spacing w:val="9"/>
        </w:rPr>
        <w:t xml:space="preserve"> </w:t>
      </w:r>
      <w:r>
        <w:t>responsabilidad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distribuci</w:t>
      </w:r>
      <w:r>
        <w:t>ón</w:t>
      </w:r>
      <w:r>
        <w:rPr>
          <w:spacing w:val="6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mencionadas.</w:t>
      </w:r>
    </w:p>
    <w:p w14:paraId="1D677627" w14:textId="77777777" w:rsidR="00DA7ED0" w:rsidRDefault="00DA7ED0">
      <w:pPr>
        <w:pStyle w:val="BodyText"/>
        <w:rPr>
          <w:sz w:val="24"/>
        </w:rPr>
      </w:pPr>
    </w:p>
    <w:p w14:paraId="252C6D2B" w14:textId="77777777" w:rsidR="00DA7ED0" w:rsidRDefault="00DA7ED0">
      <w:pPr>
        <w:pStyle w:val="BodyText"/>
        <w:rPr>
          <w:sz w:val="20"/>
        </w:rPr>
      </w:pPr>
    </w:p>
    <w:p w14:paraId="3464CA89" w14:textId="77777777" w:rsidR="00DA7ED0" w:rsidRDefault="001039BC">
      <w:pPr>
        <w:pStyle w:val="BodyText"/>
        <w:tabs>
          <w:tab w:val="left" w:leader="dot" w:pos="4431"/>
        </w:tabs>
        <w:spacing w:before="1"/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20XX</w:t>
      </w:r>
    </w:p>
    <w:p w14:paraId="19BAC14A" w14:textId="77777777" w:rsidR="00DA7ED0" w:rsidRDefault="00DA7ED0">
      <w:pPr>
        <w:pStyle w:val="BodyText"/>
      </w:pPr>
    </w:p>
    <w:p w14:paraId="2C95ED5B" w14:textId="77777777" w:rsidR="00DA7ED0" w:rsidRDefault="001039BC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0EBF7BC0" w14:textId="77777777" w:rsidR="00DA7ED0" w:rsidRDefault="00DA7ED0">
      <w:pPr>
        <w:sectPr w:rsidR="00DA7ED0">
          <w:pgSz w:w="11910" w:h="16840"/>
          <w:pgMar w:top="1340" w:right="620" w:bottom="1720" w:left="920" w:header="710" w:footer="1517" w:gutter="0"/>
          <w:cols w:space="720"/>
        </w:sectPr>
      </w:pPr>
    </w:p>
    <w:p w14:paraId="22099F67" w14:textId="77777777" w:rsidR="00DA7ED0" w:rsidRDefault="001039BC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6634E55E" w14:textId="77777777" w:rsidR="00DA7ED0" w:rsidRDefault="00DA7ED0">
      <w:pPr>
        <w:pStyle w:val="BodyText"/>
        <w:spacing w:before="3"/>
        <w:rPr>
          <w:rFonts w:ascii="Times New Roman"/>
          <w:b/>
          <w:sz w:val="11"/>
        </w:rPr>
      </w:pPr>
    </w:p>
    <w:p w14:paraId="165034C5" w14:textId="77777777" w:rsidR="00DA7ED0" w:rsidRDefault="001039BC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1E053971" w14:textId="77777777" w:rsidR="00DA7ED0" w:rsidRDefault="001039BC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49796FA7" w14:textId="77777777" w:rsidR="00DA7ED0" w:rsidRDefault="001039BC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52BD3E12" w14:textId="77777777" w:rsidR="00DA7ED0" w:rsidRDefault="001039BC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410321AA" w14:textId="77777777" w:rsidR="00DA7ED0" w:rsidRDefault="001039BC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302F4A87" w14:textId="77777777" w:rsidR="00DA7ED0" w:rsidRDefault="001039BC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DA7ED0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CC7" w14:textId="77777777" w:rsidR="001039BC" w:rsidRDefault="001039BC">
      <w:r>
        <w:separator/>
      </w:r>
    </w:p>
  </w:endnote>
  <w:endnote w:type="continuationSeparator" w:id="0">
    <w:p w14:paraId="3ACBB2C3" w14:textId="77777777" w:rsidR="001039BC" w:rsidRDefault="0010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E111" w14:textId="77777777" w:rsidR="00DA7ED0" w:rsidRDefault="001039BC">
    <w:pPr>
      <w:pStyle w:val="BodyText"/>
      <w:spacing w:line="14" w:lineRule="auto"/>
      <w:rPr>
        <w:sz w:val="20"/>
      </w:rPr>
    </w:pPr>
    <w:r>
      <w:pict w14:anchorId="5DDEF6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5652FA08" w14:textId="77777777" w:rsidR="00DA7ED0" w:rsidRDefault="001039BC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484EE1BE" w14:textId="77777777" w:rsidR="00DA7ED0" w:rsidRDefault="001039BC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5C61" w14:textId="77777777" w:rsidR="001039BC" w:rsidRDefault="001039BC">
      <w:r>
        <w:separator/>
      </w:r>
    </w:p>
  </w:footnote>
  <w:footnote w:type="continuationSeparator" w:id="0">
    <w:p w14:paraId="4CE1F345" w14:textId="77777777" w:rsidR="001039BC" w:rsidRDefault="0010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060" w14:textId="77777777" w:rsidR="00DA7ED0" w:rsidRDefault="001039BC">
    <w:pPr>
      <w:pStyle w:val="BodyText"/>
      <w:spacing w:line="14" w:lineRule="auto"/>
      <w:rPr>
        <w:sz w:val="20"/>
      </w:rPr>
    </w:pPr>
    <w:r>
      <w:pict w14:anchorId="1DC9B2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0A4738F9" w14:textId="77777777" w:rsidR="00DA7ED0" w:rsidRDefault="001039BC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43B"/>
    <w:multiLevelType w:val="hybridMultilevel"/>
    <w:tmpl w:val="380A5590"/>
    <w:lvl w:ilvl="0" w:tplc="0DD85510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6C66632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E6303F7E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1D3A889E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A0C4FCAC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FB3A97F2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B030BB92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3F7618DA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CC5C83D2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89440DE"/>
    <w:multiLevelType w:val="hybridMultilevel"/>
    <w:tmpl w:val="AE7A3108"/>
    <w:lvl w:ilvl="0" w:tplc="517EBDF8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4CCBB5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7A72F370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A7863D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66BA5FE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F162EBD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2162F8F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FB76797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8DE3E9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C95DF5"/>
    <w:multiLevelType w:val="hybridMultilevel"/>
    <w:tmpl w:val="8586DF1A"/>
    <w:lvl w:ilvl="0" w:tplc="736453C4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782E6D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B380BBB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C1486F6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4B06BD6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A746BCB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30BAB5F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28ACD85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5DAAA75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D142CD"/>
    <w:multiLevelType w:val="hybridMultilevel"/>
    <w:tmpl w:val="EE0CF7EE"/>
    <w:lvl w:ilvl="0" w:tplc="FD122E1C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BD82F18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1AB4C31C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BCACA556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5CDA8FAE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933A87BE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E9AC05FC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001C69C2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C1764ECE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4" w15:restartNumberingAfterBreak="0">
    <w:nsid w:val="147B5883"/>
    <w:multiLevelType w:val="hybridMultilevel"/>
    <w:tmpl w:val="DAF46E78"/>
    <w:lvl w:ilvl="0" w:tplc="697C5876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C6447DC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4AF63B66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2B98C080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8A0087DA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53822F38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E996D17C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0D9A280E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F18AC604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1B497B66"/>
    <w:multiLevelType w:val="hybridMultilevel"/>
    <w:tmpl w:val="91722D22"/>
    <w:lvl w:ilvl="0" w:tplc="E43EAE24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12EFC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5F244F5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A54FEA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EC74B80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E80911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E1E80D9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9064B9F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A12CB40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053B4F"/>
    <w:multiLevelType w:val="hybridMultilevel"/>
    <w:tmpl w:val="15D4A856"/>
    <w:lvl w:ilvl="0" w:tplc="7CFA0352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FAA4726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C9D44652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07D857F6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E5268432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E82C6914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88B65346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01B00CA2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E082811E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7" w15:restartNumberingAfterBreak="0">
    <w:nsid w:val="457C637A"/>
    <w:multiLevelType w:val="hybridMultilevel"/>
    <w:tmpl w:val="2146D204"/>
    <w:lvl w:ilvl="0" w:tplc="9C8C53E0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226117E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4BBA9A2C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0B00463A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A47474F0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87240738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73A0585E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924E1D06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D0ACD034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4C436960"/>
    <w:multiLevelType w:val="hybridMultilevel"/>
    <w:tmpl w:val="AF7EFD36"/>
    <w:lvl w:ilvl="0" w:tplc="8B40B1B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0F6164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AD6CB65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010EEE0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10E9382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12C607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9020D4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2AF8B20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46A7C3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6F41576"/>
    <w:multiLevelType w:val="hybridMultilevel"/>
    <w:tmpl w:val="0B028C80"/>
    <w:lvl w:ilvl="0" w:tplc="A9FA4DF8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F2CE0C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B6AEEC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64C8C13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0B68E8E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F21CBE6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A448D7AE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C948821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12AE0A9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8D358A3"/>
    <w:multiLevelType w:val="hybridMultilevel"/>
    <w:tmpl w:val="399C954E"/>
    <w:lvl w:ilvl="0" w:tplc="34760E8E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482415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BA0CFC9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7ADA810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4C2CA9B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AD5419E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F11A111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308C24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15F6C3B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039418D"/>
    <w:multiLevelType w:val="hybridMultilevel"/>
    <w:tmpl w:val="1C74EE0E"/>
    <w:lvl w:ilvl="0" w:tplc="2B32865E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1EAD33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62E13F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FCCDAF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0D386DE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18A386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156AE89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8A1E0BC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218475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0566AEE"/>
    <w:multiLevelType w:val="hybridMultilevel"/>
    <w:tmpl w:val="F550B590"/>
    <w:lvl w:ilvl="0" w:tplc="C49AFDDC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CC217E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33D01AAE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DEF29242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695EC3B4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857EB3C4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1AC09462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E424E72E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7674E2E6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ED0"/>
    <w:rsid w:val="001039BC"/>
    <w:rsid w:val="00D44582"/>
    <w:rsid w:val="00D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CD8A865"/>
  <w15:docId w15:val="{AFED24DF-5261-40AC-A58C-2E11124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1638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